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9D" w:rsidRDefault="003F1B2E">
      <w:pPr>
        <w:rPr>
          <w:sz w:val="24"/>
          <w:szCs w:val="24"/>
        </w:rPr>
      </w:pPr>
      <w:r>
        <w:rPr>
          <w:sz w:val="24"/>
          <w:szCs w:val="24"/>
        </w:rPr>
        <w:t>ZNAK: PS.31.D.2511.01.2019                                                        Kielce dn. 22.05.2019</w:t>
      </w:r>
    </w:p>
    <w:p w:rsidR="003F1B2E" w:rsidRDefault="003F1B2E">
      <w:pPr>
        <w:rPr>
          <w:sz w:val="24"/>
          <w:szCs w:val="24"/>
        </w:rPr>
      </w:pPr>
    </w:p>
    <w:p w:rsidR="003F1B2E" w:rsidRDefault="003F1B2E">
      <w:pPr>
        <w:rPr>
          <w:sz w:val="24"/>
          <w:szCs w:val="24"/>
        </w:rPr>
      </w:pPr>
    </w:p>
    <w:p w:rsidR="003F1B2E" w:rsidRDefault="003F1B2E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>PROTOKÓŁ Z OTWARCIA OFERT W POSTĘPOWANIU O UDZIELENIE</w:t>
      </w:r>
    </w:p>
    <w:p w:rsidR="003F1B2E" w:rsidRDefault="003F1B2E">
      <w:pPr>
        <w:rPr>
          <w:sz w:val="28"/>
          <w:szCs w:val="28"/>
        </w:rPr>
      </w:pPr>
      <w:r>
        <w:rPr>
          <w:sz w:val="28"/>
          <w:szCs w:val="28"/>
        </w:rPr>
        <w:t>ZAMÓWIENIA PUBLICZNEGO O WARTOŚCI POWYŻEJ 30 tys. EURO</w:t>
      </w:r>
    </w:p>
    <w:p w:rsidR="003F1B2E" w:rsidRDefault="003F1B2E">
      <w:pPr>
        <w:rPr>
          <w:sz w:val="28"/>
          <w:szCs w:val="28"/>
        </w:rPr>
      </w:pPr>
    </w:p>
    <w:p w:rsidR="003F1B2E" w:rsidRDefault="003F1B2E" w:rsidP="003F1B2E">
      <w:pPr>
        <w:rPr>
          <w:sz w:val="24"/>
          <w:szCs w:val="24"/>
        </w:rPr>
      </w:pPr>
      <w:r>
        <w:rPr>
          <w:sz w:val="24"/>
          <w:szCs w:val="24"/>
        </w:rPr>
        <w:tab/>
        <w:t>W sprawie przetargu nieograniczonego przy wyborze wykonawcy na podst. art. 4 pkt.8 Ustawy z dn. 29.01.2004r. Prawo Zamówień Publicznych (Dz. U. z 2017r. poz. 1579) w związku z art. 35 ust.3 Ustawy o finansach publicznych.</w:t>
      </w:r>
    </w:p>
    <w:p w:rsidR="00A60B5E" w:rsidRDefault="003F1B2E" w:rsidP="003F1B2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A60B5E">
        <w:rPr>
          <w:sz w:val="24"/>
          <w:szCs w:val="24"/>
        </w:rPr>
        <w:t>Przedmiot zamówienia: Termomodernizacja budynku Przedszkola Samorządowego nr 31</w:t>
      </w:r>
      <w:r w:rsidR="00A60B5E" w:rsidRPr="00A60B5E">
        <w:rPr>
          <w:sz w:val="24"/>
          <w:szCs w:val="24"/>
        </w:rPr>
        <w:t xml:space="preserve"> </w:t>
      </w:r>
      <w:r w:rsidRPr="00A60B5E">
        <w:rPr>
          <w:sz w:val="24"/>
          <w:szCs w:val="24"/>
        </w:rPr>
        <w:t xml:space="preserve"> w Kielcach, ul. Dąbrówki 38 wraz  z wymianą pokrycia dachu oraz usunięcie tarasów.</w:t>
      </w:r>
    </w:p>
    <w:p w:rsidR="003F1B2E" w:rsidRPr="00A60B5E" w:rsidRDefault="003F1B2E" w:rsidP="003F1B2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A60B5E">
        <w:rPr>
          <w:sz w:val="24"/>
          <w:szCs w:val="24"/>
        </w:rPr>
        <w:t xml:space="preserve">Zgodnie </w:t>
      </w:r>
      <w:r w:rsidR="00695FD7" w:rsidRPr="00A60B5E">
        <w:rPr>
          <w:sz w:val="24"/>
          <w:szCs w:val="24"/>
        </w:rPr>
        <w:t>z zapisami specyfikacji Istotnych Warunków Zamówienia (część XI p.3) w dniu 20.05.2019r. o godz. 10.00 Komisja powołana Zarządzeniem Wewnętrznym nr 6/2019 z dnia 10.05.2019 Dyrektora Przedszkola Samorządowego nr 31 w Kielcach ul. Dąbrówki 38 dokonała otwarcia ofert. W trakcie postępowania wpłynęły trzy ważne oferty.</w:t>
      </w:r>
    </w:p>
    <w:p w:rsidR="00695FD7" w:rsidRDefault="00695FD7" w:rsidP="003F1B2E">
      <w:pPr>
        <w:rPr>
          <w:sz w:val="24"/>
          <w:szCs w:val="24"/>
        </w:rPr>
      </w:pPr>
      <w:r>
        <w:rPr>
          <w:sz w:val="24"/>
          <w:szCs w:val="24"/>
        </w:rPr>
        <w:t>Wyszczególnienie: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3826"/>
        <w:gridCol w:w="2266"/>
        <w:gridCol w:w="2266"/>
      </w:tblGrid>
      <w:tr w:rsidR="00367976" w:rsidTr="00695FD7">
        <w:tc>
          <w:tcPr>
            <w:tcW w:w="704" w:type="dxa"/>
          </w:tcPr>
          <w:p w:rsidR="00695FD7" w:rsidRDefault="00695FD7" w:rsidP="00A60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</w:p>
          <w:p w:rsidR="00695FD7" w:rsidRDefault="00695FD7" w:rsidP="00A60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oferty</w:t>
            </w:r>
          </w:p>
        </w:tc>
        <w:tc>
          <w:tcPr>
            <w:tcW w:w="3826" w:type="dxa"/>
          </w:tcPr>
          <w:p w:rsidR="00695FD7" w:rsidRDefault="00695FD7" w:rsidP="003F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Firma (nazwa) </w:t>
            </w:r>
            <w:r w:rsidR="00367976">
              <w:rPr>
                <w:sz w:val="24"/>
                <w:szCs w:val="24"/>
              </w:rPr>
              <w:t>lub nazwisko i adres</w:t>
            </w:r>
          </w:p>
          <w:p w:rsidR="00367976" w:rsidRDefault="00367976" w:rsidP="003F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Wykonawcy.</w:t>
            </w:r>
          </w:p>
        </w:tc>
        <w:tc>
          <w:tcPr>
            <w:tcW w:w="2266" w:type="dxa"/>
          </w:tcPr>
          <w:p w:rsidR="00695FD7" w:rsidRDefault="00367976" w:rsidP="003F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  w zł.</w:t>
            </w:r>
          </w:p>
          <w:p w:rsidR="00367976" w:rsidRDefault="00367976" w:rsidP="003F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</w:t>
            </w:r>
          </w:p>
        </w:tc>
        <w:tc>
          <w:tcPr>
            <w:tcW w:w="2266" w:type="dxa"/>
          </w:tcPr>
          <w:p w:rsidR="00695FD7" w:rsidRDefault="00367976" w:rsidP="003F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punktów</w:t>
            </w:r>
          </w:p>
        </w:tc>
      </w:tr>
      <w:tr w:rsidR="00367976" w:rsidTr="00695FD7">
        <w:tc>
          <w:tcPr>
            <w:tcW w:w="704" w:type="dxa"/>
          </w:tcPr>
          <w:p w:rsidR="00695FD7" w:rsidRDefault="00367976" w:rsidP="00A60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695FD7" w:rsidRDefault="00367976" w:rsidP="0036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Konsorcjant: Cameleon Termomodernizacja ul. Józefa Piłsudskiego 39/5 25-431 Kielce </w:t>
            </w:r>
          </w:p>
        </w:tc>
        <w:tc>
          <w:tcPr>
            <w:tcW w:w="2266" w:type="dxa"/>
          </w:tcPr>
          <w:p w:rsidR="00695FD7" w:rsidRDefault="00367976" w:rsidP="003F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377940,01 zł</w:t>
            </w:r>
          </w:p>
          <w:p w:rsidR="00367976" w:rsidRDefault="00367976" w:rsidP="003F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 m-</w:t>
            </w:r>
            <w:r w:rsidR="00A60B5E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y </w:t>
            </w:r>
          </w:p>
        </w:tc>
        <w:tc>
          <w:tcPr>
            <w:tcW w:w="2266" w:type="dxa"/>
          </w:tcPr>
          <w:p w:rsidR="00695FD7" w:rsidRDefault="00126A03" w:rsidP="003F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</w:t>
            </w:r>
            <w:r w:rsidR="00367976">
              <w:rPr>
                <w:sz w:val="24"/>
                <w:szCs w:val="24"/>
              </w:rPr>
              <w:t>98</w:t>
            </w:r>
          </w:p>
        </w:tc>
      </w:tr>
      <w:tr w:rsidR="00367976" w:rsidTr="00695FD7">
        <w:tc>
          <w:tcPr>
            <w:tcW w:w="704" w:type="dxa"/>
          </w:tcPr>
          <w:p w:rsidR="00695FD7" w:rsidRDefault="00367976" w:rsidP="00A60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695FD7" w:rsidRDefault="00367976" w:rsidP="0036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Remontowo – Budowlana SGBUD Seweryn Grabka ul. Piekoszowska 283C 25-645 Kielce</w:t>
            </w:r>
          </w:p>
        </w:tc>
        <w:tc>
          <w:tcPr>
            <w:tcW w:w="2266" w:type="dxa"/>
          </w:tcPr>
          <w:p w:rsidR="00695FD7" w:rsidRDefault="00367976" w:rsidP="003F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340044,35 zł</w:t>
            </w:r>
          </w:p>
          <w:p w:rsidR="00367976" w:rsidRDefault="00367976" w:rsidP="003F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 m –</w:t>
            </w:r>
            <w:r w:rsidR="00A60B5E"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y </w:t>
            </w:r>
          </w:p>
        </w:tc>
        <w:tc>
          <w:tcPr>
            <w:tcW w:w="2266" w:type="dxa"/>
          </w:tcPr>
          <w:p w:rsidR="00695FD7" w:rsidRDefault="00367976" w:rsidP="003F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367976" w:rsidTr="00695FD7">
        <w:tc>
          <w:tcPr>
            <w:tcW w:w="704" w:type="dxa"/>
          </w:tcPr>
          <w:p w:rsidR="00695FD7" w:rsidRDefault="00367976" w:rsidP="00A60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367976" w:rsidRDefault="00367976" w:rsidP="003F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Budowlano – Handlowa</w:t>
            </w:r>
          </w:p>
          <w:p w:rsidR="00695FD7" w:rsidRDefault="00367976" w:rsidP="003F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„TED – BUD”</w:t>
            </w:r>
            <w:r w:rsidR="00126A03">
              <w:rPr>
                <w:sz w:val="24"/>
                <w:szCs w:val="24"/>
              </w:rPr>
              <w:t xml:space="preserve"> Tadeusz Słaby ul. Wrzosowa 32 25 – 211 Kielce</w:t>
            </w:r>
          </w:p>
        </w:tc>
        <w:tc>
          <w:tcPr>
            <w:tcW w:w="2266" w:type="dxa"/>
          </w:tcPr>
          <w:p w:rsidR="00695FD7" w:rsidRDefault="00126A03" w:rsidP="003F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396052,20 zł</w:t>
            </w:r>
          </w:p>
          <w:p w:rsidR="00126A03" w:rsidRDefault="00126A03" w:rsidP="003F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 - cy</w:t>
            </w:r>
          </w:p>
        </w:tc>
        <w:tc>
          <w:tcPr>
            <w:tcW w:w="2266" w:type="dxa"/>
          </w:tcPr>
          <w:p w:rsidR="00695FD7" w:rsidRDefault="00126A03" w:rsidP="003F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88,00</w:t>
            </w:r>
          </w:p>
        </w:tc>
      </w:tr>
    </w:tbl>
    <w:p w:rsidR="00126A03" w:rsidRDefault="00126A03" w:rsidP="003F1B2E">
      <w:pPr>
        <w:rPr>
          <w:sz w:val="24"/>
          <w:szCs w:val="24"/>
        </w:rPr>
      </w:pPr>
    </w:p>
    <w:p w:rsidR="00126A03" w:rsidRDefault="00126A03" w:rsidP="003F1B2E">
      <w:pPr>
        <w:rPr>
          <w:sz w:val="24"/>
          <w:szCs w:val="24"/>
        </w:rPr>
      </w:pPr>
      <w:r>
        <w:rPr>
          <w:sz w:val="24"/>
          <w:szCs w:val="24"/>
        </w:rPr>
        <w:t>Z przedstawionego zestawienia wynika, że firma Nr 2 przedstawiła najkorzystniejszą ofertę.</w:t>
      </w:r>
    </w:p>
    <w:p w:rsidR="00126A03" w:rsidRDefault="00126A03" w:rsidP="003F1B2E">
      <w:pPr>
        <w:rPr>
          <w:sz w:val="24"/>
          <w:szCs w:val="24"/>
        </w:rPr>
      </w:pPr>
    </w:p>
    <w:p w:rsidR="008E3E17" w:rsidRPr="008E3E17" w:rsidRDefault="008E3E17" w:rsidP="008E3E17">
      <w:pPr>
        <w:ind w:left="5664"/>
        <w:rPr>
          <w:sz w:val="24"/>
          <w:szCs w:val="24"/>
          <w:u w:val="single"/>
        </w:rPr>
      </w:pPr>
      <w:r w:rsidRPr="008E3E17">
        <w:rPr>
          <w:sz w:val="24"/>
          <w:szCs w:val="24"/>
          <w:u w:val="single"/>
        </w:rPr>
        <w:t>ZATWIERDZAM</w:t>
      </w:r>
    </w:p>
    <w:p w:rsidR="00126A03" w:rsidRDefault="00126A03" w:rsidP="003F1B2E">
      <w:pPr>
        <w:rPr>
          <w:sz w:val="24"/>
          <w:szCs w:val="24"/>
        </w:rPr>
      </w:pPr>
    </w:p>
    <w:p w:rsidR="008E3E17" w:rsidRDefault="008E3E17" w:rsidP="003F1B2E">
      <w:pPr>
        <w:rPr>
          <w:sz w:val="24"/>
          <w:szCs w:val="24"/>
        </w:rPr>
      </w:pPr>
    </w:p>
    <w:p w:rsidR="00126A03" w:rsidRDefault="00126A03" w:rsidP="003F1B2E">
      <w:pPr>
        <w:rPr>
          <w:sz w:val="24"/>
          <w:szCs w:val="24"/>
        </w:rPr>
      </w:pPr>
      <w:r>
        <w:rPr>
          <w:sz w:val="24"/>
          <w:szCs w:val="24"/>
        </w:rPr>
        <w:t>Podpisy członków komisji:</w:t>
      </w:r>
    </w:p>
    <w:p w:rsidR="00126A03" w:rsidRDefault="00A60B5E" w:rsidP="008E3E17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Józef Wróbel – Przewodniczący komisji –</w:t>
      </w:r>
    </w:p>
    <w:p w:rsidR="00A60B5E" w:rsidRDefault="00A60B5E" w:rsidP="008E3E17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Dorota Lewandowska – Członek komisji – </w:t>
      </w:r>
    </w:p>
    <w:p w:rsidR="00A60B5E" w:rsidRPr="00A60B5E" w:rsidRDefault="00CD47EF" w:rsidP="008E3E17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Marzena P</w:t>
      </w:r>
      <w:r w:rsidR="00A60B5E">
        <w:rPr>
          <w:sz w:val="24"/>
          <w:szCs w:val="24"/>
        </w:rPr>
        <w:t>isarek –</w:t>
      </w:r>
      <w:r w:rsidR="008E3E17">
        <w:rPr>
          <w:sz w:val="24"/>
          <w:szCs w:val="24"/>
        </w:rPr>
        <w:t xml:space="preserve"> C</w:t>
      </w:r>
      <w:r w:rsidR="00A60B5E">
        <w:rPr>
          <w:sz w:val="24"/>
          <w:szCs w:val="24"/>
        </w:rPr>
        <w:t xml:space="preserve">złonek komisji - </w:t>
      </w:r>
    </w:p>
    <w:sectPr w:rsidR="00A60B5E" w:rsidRPr="00A60B5E" w:rsidSect="008E3E17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078"/>
    <w:multiLevelType w:val="hybridMultilevel"/>
    <w:tmpl w:val="307C9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A3D88"/>
    <w:multiLevelType w:val="hybridMultilevel"/>
    <w:tmpl w:val="9C18B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56D55"/>
    <w:multiLevelType w:val="hybridMultilevel"/>
    <w:tmpl w:val="27369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34129"/>
    <w:multiLevelType w:val="hybridMultilevel"/>
    <w:tmpl w:val="E26AB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2E"/>
    <w:rsid w:val="00030CE8"/>
    <w:rsid w:val="00075D9D"/>
    <w:rsid w:val="00126A03"/>
    <w:rsid w:val="00367976"/>
    <w:rsid w:val="003F1B2E"/>
    <w:rsid w:val="00695FD7"/>
    <w:rsid w:val="008E3E17"/>
    <w:rsid w:val="00A60B5E"/>
    <w:rsid w:val="00C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8148C-2717-4763-9144-8C46E64B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B2E"/>
    <w:pPr>
      <w:ind w:left="720"/>
      <w:contextualSpacing/>
    </w:pPr>
  </w:style>
  <w:style w:type="table" w:styleId="Tabela-Siatka">
    <w:name w:val="Table Grid"/>
    <w:basedOn w:val="Standardowy"/>
    <w:uiPriority w:val="39"/>
    <w:rsid w:val="0069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3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2019-05-23T08:09:00Z</cp:lastPrinted>
  <dcterms:created xsi:type="dcterms:W3CDTF">2019-05-23T07:06:00Z</dcterms:created>
  <dcterms:modified xsi:type="dcterms:W3CDTF">2019-05-23T08:17:00Z</dcterms:modified>
</cp:coreProperties>
</file>